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7DCB9" w14:textId="77777777" w:rsidR="00905090" w:rsidRDefault="00905090" w:rsidP="0099288D">
      <w:pPr>
        <w:jc w:val="center"/>
        <w:rPr>
          <w:rFonts w:ascii="Times New Roman" w:hAnsi="Times New Roman" w:cs="Times New Roman"/>
          <w:b/>
          <w:bCs/>
          <w:sz w:val="24"/>
        </w:rPr>
      </w:pPr>
      <w:r w:rsidRPr="00905090">
        <w:rPr>
          <w:rFonts w:ascii="Times New Roman" w:hAnsi="Times New Roman" w:cs="Times New Roman" w:hint="eastAsia"/>
          <w:b/>
          <w:bCs/>
          <w:sz w:val="24"/>
        </w:rPr>
        <w:t>Supplementary File S1</w:t>
      </w:r>
    </w:p>
    <w:p w14:paraId="7DC9A7D0" w14:textId="77777777" w:rsidR="00551B2B" w:rsidRDefault="00551B2B" w:rsidP="00551B2B">
      <w:pPr>
        <w:jc w:val="both"/>
        <w:rPr>
          <w:rFonts w:ascii="Times New Roman" w:hAnsi="Times New Roman" w:cs="Times New Roman"/>
          <w:sz w:val="24"/>
        </w:rPr>
      </w:pPr>
    </w:p>
    <w:p w14:paraId="60920759" w14:textId="0BE8D1EA" w:rsidR="008A5B9B" w:rsidRDefault="008A5B9B" w:rsidP="00551B2B">
      <w:pPr>
        <w:jc w:val="both"/>
        <w:rPr>
          <w:rFonts w:ascii="Times New Roman" w:hAnsi="Times New Roman" w:cs="Times New Roman"/>
          <w:sz w:val="24"/>
        </w:rPr>
      </w:pPr>
      <w:r w:rsidRPr="008A5B9B">
        <w:rPr>
          <w:rFonts w:ascii="Times New Roman" w:hAnsi="Times New Roman" w:cs="Times New Roman"/>
          <w:sz w:val="24"/>
        </w:rPr>
        <w:t>To further assess the stability of the model, five-fold cross-validation was conducted on six algorithms, namely Logistic Regression, Random Forest, XGBoost, LightGBM, SVM, and AdaBoost. Each evaluation index was the average result of five cross-validations. As shown in the table below, the average AUC value of XGBoost over five times was 0.803, which remained the highest among all models. Moreover, it was higher than 0.8, indicating that this model has good discrimination ability and stable predictive performance. The model's discriminatory efficacy is relatively reliable and has certain potential for clinical application.</w:t>
      </w:r>
    </w:p>
    <w:p w14:paraId="5755ED5D" w14:textId="77777777" w:rsidR="008A5B9B" w:rsidRPr="008A5B9B" w:rsidRDefault="008A5B9B">
      <w:pPr>
        <w:rPr>
          <w:rFonts w:ascii="Times New Roman" w:hAnsi="Times New Roman" w:cs="Times New Roman"/>
          <w:sz w:val="24"/>
        </w:rPr>
      </w:pPr>
    </w:p>
    <w:p w14:paraId="3A009A51" w14:textId="0637208F" w:rsidR="008A5B9B" w:rsidRPr="008A5B9B" w:rsidRDefault="008A5B9B" w:rsidP="008A5B9B">
      <w:pPr>
        <w:jc w:val="center"/>
        <w:rPr>
          <w:rFonts w:ascii="Times New Roman" w:hAnsi="Times New Roman" w:cs="Times New Roman"/>
          <w:b/>
          <w:bCs/>
          <w:sz w:val="24"/>
        </w:rPr>
      </w:pPr>
      <w:r w:rsidRPr="008A5B9B">
        <w:rPr>
          <w:rFonts w:ascii="Times New Roman" w:hAnsi="Times New Roman" w:cs="Times New Roman"/>
          <w:b/>
          <w:bCs/>
          <w:sz w:val="24"/>
        </w:rPr>
        <w:t>Average Performance Results of Each Model in 5-Fold Cross-Validation</w:t>
      </w:r>
      <w:r w:rsidRPr="008A5B9B">
        <w:rPr>
          <w:rFonts w:ascii="Times New Roman" w:hAnsi="Times New Roman" w:cs="Times New Roman"/>
          <w:sz w:val="24"/>
        </w:rPr>
        <w:t xml:space="preserve"> </w:t>
      </w:r>
      <w:r w:rsidRPr="008A5B9B">
        <w:rPr>
          <w:rFonts w:ascii="Times New Roman" w:hAnsi="Times New Roman" w:cs="Times New Roman"/>
          <w:b/>
          <w:bCs/>
          <w:sz w:val="24"/>
        </w:rPr>
        <w:t>Samples</w:t>
      </w:r>
    </w:p>
    <w:tbl>
      <w:tblPr>
        <w:tblStyle w:val="af2"/>
        <w:tblW w:w="8358"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1843"/>
        <w:gridCol w:w="303"/>
        <w:gridCol w:w="1398"/>
        <w:gridCol w:w="1249"/>
        <w:gridCol w:w="1264"/>
        <w:gridCol w:w="1039"/>
        <w:gridCol w:w="1262"/>
      </w:tblGrid>
      <w:tr w:rsidR="008A5B9B" w:rsidRPr="008A5B9B" w14:paraId="6F70C6DF" w14:textId="77777777" w:rsidTr="001B79CF">
        <w:trPr>
          <w:trHeight w:hRule="exact" w:val="429"/>
        </w:trPr>
        <w:tc>
          <w:tcPr>
            <w:tcW w:w="1843" w:type="dxa"/>
            <w:tcBorders>
              <w:bottom w:val="single" w:sz="4" w:space="0" w:color="auto"/>
            </w:tcBorders>
            <w:shd w:val="clear" w:color="auto" w:fill="FFFFFF" w:themeFill="background1"/>
            <w:vAlign w:val="bottom"/>
          </w:tcPr>
          <w:p w14:paraId="575F9769" w14:textId="17C06882" w:rsidR="008A5B9B" w:rsidRPr="008A5B9B" w:rsidRDefault="008A5B9B" w:rsidP="00FF1D1C">
            <w:pPr>
              <w:jc w:val="center"/>
              <w:rPr>
                <w:rFonts w:eastAsia="微软雅黑"/>
                <w:b/>
                <w:bCs/>
                <w:color w:val="000000"/>
                <w:sz w:val="24"/>
                <w:szCs w:val="24"/>
              </w:rPr>
            </w:pPr>
            <w:r w:rsidRPr="008A5B9B">
              <w:rPr>
                <w:rFonts w:eastAsia="微软雅黑"/>
                <w:b/>
                <w:bCs/>
                <w:color w:val="000000"/>
                <w:kern w:val="2"/>
                <w:sz w:val="24"/>
                <w:szCs w:val="24"/>
              </w:rPr>
              <w:t>Model</w:t>
            </w:r>
          </w:p>
        </w:tc>
        <w:tc>
          <w:tcPr>
            <w:tcW w:w="1701" w:type="dxa"/>
            <w:gridSpan w:val="2"/>
            <w:tcBorders>
              <w:bottom w:val="single" w:sz="4" w:space="0" w:color="auto"/>
            </w:tcBorders>
            <w:shd w:val="clear" w:color="auto" w:fill="FFFFFF" w:themeFill="background1"/>
            <w:vAlign w:val="bottom"/>
          </w:tcPr>
          <w:p w14:paraId="09407555" w14:textId="2CACDB75" w:rsidR="008A5B9B" w:rsidRPr="008A5B9B" w:rsidRDefault="008A5B9B" w:rsidP="00FF1D1C">
            <w:pPr>
              <w:jc w:val="center"/>
              <w:rPr>
                <w:rFonts w:eastAsia="微软雅黑"/>
                <w:b/>
                <w:bCs/>
                <w:color w:val="000000"/>
                <w:sz w:val="24"/>
                <w:szCs w:val="24"/>
              </w:rPr>
            </w:pPr>
            <w:r w:rsidRPr="008A5B9B">
              <w:rPr>
                <w:rFonts w:eastAsia="微软雅黑"/>
                <w:b/>
                <w:bCs/>
                <w:color w:val="000000"/>
                <w:kern w:val="2"/>
                <w:sz w:val="24"/>
                <w:szCs w:val="24"/>
              </w:rPr>
              <w:t>accuracy rate</w:t>
            </w:r>
          </w:p>
        </w:tc>
        <w:tc>
          <w:tcPr>
            <w:tcW w:w="1249" w:type="dxa"/>
            <w:tcBorders>
              <w:bottom w:val="single" w:sz="4" w:space="0" w:color="auto"/>
            </w:tcBorders>
            <w:shd w:val="clear" w:color="auto" w:fill="FFFFFF" w:themeFill="background1"/>
            <w:vAlign w:val="bottom"/>
          </w:tcPr>
          <w:p w14:paraId="08E1FDB9" w14:textId="2CAA257B" w:rsidR="008A5B9B" w:rsidRPr="008A5B9B" w:rsidRDefault="008A5B9B" w:rsidP="00FF1D1C">
            <w:pPr>
              <w:jc w:val="center"/>
              <w:rPr>
                <w:rFonts w:eastAsia="微软雅黑"/>
                <w:b/>
                <w:bCs/>
                <w:color w:val="000000"/>
                <w:sz w:val="24"/>
                <w:szCs w:val="24"/>
              </w:rPr>
            </w:pPr>
            <w:r w:rsidRPr="008A5B9B">
              <w:rPr>
                <w:rFonts w:eastAsia="微软雅黑"/>
                <w:b/>
                <w:bCs/>
                <w:color w:val="000000"/>
                <w:kern w:val="2"/>
                <w:sz w:val="24"/>
                <w:szCs w:val="24"/>
              </w:rPr>
              <w:t>sensitivity</w:t>
            </w:r>
          </w:p>
        </w:tc>
        <w:tc>
          <w:tcPr>
            <w:tcW w:w="1264" w:type="dxa"/>
            <w:tcBorders>
              <w:bottom w:val="single" w:sz="4" w:space="0" w:color="auto"/>
            </w:tcBorders>
            <w:shd w:val="clear" w:color="auto" w:fill="FFFFFF" w:themeFill="background1"/>
            <w:vAlign w:val="bottom"/>
          </w:tcPr>
          <w:p w14:paraId="60CF4C64" w14:textId="391BFA3D" w:rsidR="008A5B9B" w:rsidRPr="008A5B9B" w:rsidRDefault="008A5B9B" w:rsidP="00FF1D1C">
            <w:pPr>
              <w:jc w:val="center"/>
              <w:rPr>
                <w:rFonts w:eastAsia="微软雅黑"/>
                <w:b/>
                <w:bCs/>
                <w:color w:val="000000"/>
                <w:sz w:val="24"/>
                <w:szCs w:val="24"/>
              </w:rPr>
            </w:pPr>
            <w:r w:rsidRPr="008A5B9B">
              <w:rPr>
                <w:rFonts w:eastAsia="微软雅黑"/>
                <w:b/>
                <w:bCs/>
                <w:color w:val="000000"/>
                <w:kern w:val="2"/>
                <w:sz w:val="24"/>
                <w:szCs w:val="24"/>
              </w:rPr>
              <w:t>specificity</w:t>
            </w:r>
          </w:p>
        </w:tc>
        <w:tc>
          <w:tcPr>
            <w:tcW w:w="1039" w:type="dxa"/>
            <w:tcBorders>
              <w:bottom w:val="single" w:sz="4" w:space="0" w:color="auto"/>
            </w:tcBorders>
            <w:shd w:val="clear" w:color="auto" w:fill="FFFFFF" w:themeFill="background1"/>
            <w:vAlign w:val="bottom"/>
          </w:tcPr>
          <w:p w14:paraId="0BB27C49" w14:textId="1C2CECD1" w:rsidR="008A5B9B" w:rsidRPr="008A5B9B" w:rsidRDefault="008A5B9B" w:rsidP="00FF1D1C">
            <w:pPr>
              <w:jc w:val="center"/>
              <w:rPr>
                <w:rFonts w:eastAsia="微软雅黑"/>
                <w:b/>
                <w:bCs/>
                <w:color w:val="000000"/>
                <w:sz w:val="24"/>
                <w:szCs w:val="24"/>
              </w:rPr>
            </w:pPr>
            <w:r w:rsidRPr="008A5B9B">
              <w:rPr>
                <w:rFonts w:eastAsia="微软雅黑"/>
                <w:b/>
                <w:bCs/>
                <w:color w:val="000000"/>
                <w:kern w:val="2"/>
                <w:sz w:val="24"/>
                <w:szCs w:val="24"/>
              </w:rPr>
              <w:t>F1</w:t>
            </w:r>
          </w:p>
        </w:tc>
        <w:tc>
          <w:tcPr>
            <w:tcW w:w="1262" w:type="dxa"/>
            <w:tcBorders>
              <w:bottom w:val="single" w:sz="4" w:space="0" w:color="auto"/>
            </w:tcBorders>
            <w:shd w:val="clear" w:color="auto" w:fill="FFFFFF" w:themeFill="background1"/>
            <w:vAlign w:val="bottom"/>
          </w:tcPr>
          <w:p w14:paraId="5956BBD5" w14:textId="0285CFF1" w:rsidR="008A5B9B" w:rsidRPr="008A5B9B" w:rsidRDefault="008A5B9B" w:rsidP="00FF1D1C">
            <w:pPr>
              <w:jc w:val="center"/>
              <w:rPr>
                <w:rFonts w:eastAsia="微软雅黑"/>
                <w:b/>
                <w:bCs/>
                <w:color w:val="000000"/>
                <w:sz w:val="24"/>
                <w:szCs w:val="24"/>
              </w:rPr>
            </w:pPr>
            <w:r w:rsidRPr="008A5B9B">
              <w:rPr>
                <w:rFonts w:eastAsia="微软雅黑"/>
                <w:b/>
                <w:bCs/>
                <w:color w:val="000000"/>
                <w:kern w:val="2"/>
                <w:sz w:val="24"/>
                <w:szCs w:val="24"/>
              </w:rPr>
              <w:t>AUC</w:t>
            </w:r>
          </w:p>
        </w:tc>
      </w:tr>
      <w:tr w:rsidR="008A5B9B" w:rsidRPr="008A5B9B" w14:paraId="12B81CA7" w14:textId="77777777" w:rsidTr="008F04C4">
        <w:trPr>
          <w:trHeight w:hRule="exact" w:val="630"/>
        </w:trPr>
        <w:tc>
          <w:tcPr>
            <w:tcW w:w="2146" w:type="dxa"/>
            <w:gridSpan w:val="2"/>
            <w:tcBorders>
              <w:top w:val="single" w:sz="4" w:space="0" w:color="auto"/>
              <w:tl2br w:val="nil"/>
              <w:tr2bl w:val="nil"/>
            </w:tcBorders>
            <w:shd w:val="clear" w:color="auto" w:fill="FFFFFF" w:themeFill="background1"/>
            <w:vAlign w:val="center"/>
          </w:tcPr>
          <w:p w14:paraId="548A59D0" w14:textId="51FA6086" w:rsidR="008A5B9B" w:rsidRPr="008A5B9B" w:rsidRDefault="008A5B9B" w:rsidP="00FF1D1C">
            <w:pPr>
              <w:widowControl/>
              <w:jc w:val="left"/>
              <w:textAlignment w:val="center"/>
              <w:rPr>
                <w:rFonts w:eastAsia="微软雅黑"/>
                <w:color w:val="000000"/>
                <w:sz w:val="24"/>
                <w:szCs w:val="24"/>
                <w:lang w:bidi="ar"/>
              </w:rPr>
            </w:pPr>
            <w:r w:rsidRPr="008A5B9B">
              <w:rPr>
                <w:rFonts w:eastAsia="微软雅黑"/>
                <w:color w:val="000000"/>
                <w:sz w:val="24"/>
                <w:szCs w:val="24"/>
                <w:lang w:bidi="ar"/>
              </w:rPr>
              <w:t>logistic regression</w:t>
            </w:r>
          </w:p>
        </w:tc>
        <w:tc>
          <w:tcPr>
            <w:tcW w:w="1398" w:type="dxa"/>
            <w:tcBorders>
              <w:top w:val="single" w:sz="4" w:space="0" w:color="auto"/>
              <w:tl2br w:val="nil"/>
              <w:tr2bl w:val="nil"/>
            </w:tcBorders>
            <w:shd w:val="clear" w:color="auto" w:fill="FFFFFF" w:themeFill="background1"/>
            <w:vAlign w:val="center"/>
          </w:tcPr>
          <w:p w14:paraId="5AA463B1"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0.563 </w:t>
            </w:r>
          </w:p>
        </w:tc>
        <w:tc>
          <w:tcPr>
            <w:tcW w:w="1249" w:type="dxa"/>
            <w:tcBorders>
              <w:top w:val="single" w:sz="4" w:space="0" w:color="auto"/>
              <w:tl2br w:val="nil"/>
              <w:tr2bl w:val="nil"/>
            </w:tcBorders>
            <w:shd w:val="clear" w:color="auto" w:fill="FFFFFF" w:themeFill="background1"/>
            <w:vAlign w:val="center"/>
          </w:tcPr>
          <w:p w14:paraId="6F91630D"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0.717 </w:t>
            </w:r>
          </w:p>
        </w:tc>
        <w:tc>
          <w:tcPr>
            <w:tcW w:w="1264" w:type="dxa"/>
            <w:tcBorders>
              <w:top w:val="single" w:sz="4" w:space="0" w:color="auto"/>
              <w:tl2br w:val="nil"/>
              <w:tr2bl w:val="nil"/>
            </w:tcBorders>
            <w:shd w:val="clear" w:color="auto" w:fill="FFFFFF" w:themeFill="background1"/>
            <w:vAlign w:val="center"/>
          </w:tcPr>
          <w:p w14:paraId="3791DD30"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0.548 </w:t>
            </w:r>
          </w:p>
        </w:tc>
        <w:tc>
          <w:tcPr>
            <w:tcW w:w="1039" w:type="dxa"/>
            <w:tcBorders>
              <w:top w:val="single" w:sz="4" w:space="0" w:color="auto"/>
              <w:tl2br w:val="nil"/>
              <w:tr2bl w:val="nil"/>
            </w:tcBorders>
            <w:shd w:val="clear" w:color="auto" w:fill="FFFFFF" w:themeFill="background1"/>
            <w:vAlign w:val="center"/>
          </w:tcPr>
          <w:p w14:paraId="71DF50D4"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0.220 </w:t>
            </w:r>
          </w:p>
        </w:tc>
        <w:tc>
          <w:tcPr>
            <w:tcW w:w="1262" w:type="dxa"/>
            <w:tcBorders>
              <w:top w:val="single" w:sz="4" w:space="0" w:color="auto"/>
              <w:tl2br w:val="nil"/>
              <w:tr2bl w:val="nil"/>
            </w:tcBorders>
            <w:shd w:val="clear" w:color="auto" w:fill="FFFFFF" w:themeFill="background1"/>
            <w:vAlign w:val="center"/>
          </w:tcPr>
          <w:p w14:paraId="1F2CBF6B"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0.699 </w:t>
            </w:r>
          </w:p>
        </w:tc>
      </w:tr>
      <w:tr w:rsidR="008A5B9B" w:rsidRPr="008A5B9B" w14:paraId="1408A538" w14:textId="77777777" w:rsidTr="008F04C4">
        <w:trPr>
          <w:trHeight w:hRule="exact" w:val="617"/>
        </w:trPr>
        <w:tc>
          <w:tcPr>
            <w:tcW w:w="2146" w:type="dxa"/>
            <w:gridSpan w:val="2"/>
            <w:tcBorders>
              <w:tl2br w:val="nil"/>
              <w:tr2bl w:val="nil"/>
            </w:tcBorders>
            <w:shd w:val="clear" w:color="auto" w:fill="FFFFFF" w:themeFill="background1"/>
            <w:vAlign w:val="center"/>
          </w:tcPr>
          <w:p w14:paraId="3C2FEFA9" w14:textId="4C7A658E" w:rsidR="008A5B9B" w:rsidRPr="008A5B9B" w:rsidRDefault="008A5B9B" w:rsidP="00FF1D1C">
            <w:pPr>
              <w:widowControl/>
              <w:jc w:val="left"/>
              <w:textAlignment w:val="center"/>
              <w:rPr>
                <w:rFonts w:eastAsia="微软雅黑"/>
                <w:color w:val="000000"/>
                <w:sz w:val="24"/>
                <w:szCs w:val="24"/>
                <w:lang w:bidi="ar"/>
              </w:rPr>
            </w:pPr>
            <w:r w:rsidRPr="008A5B9B">
              <w:rPr>
                <w:rFonts w:eastAsia="微软雅黑"/>
                <w:color w:val="000000"/>
                <w:sz w:val="24"/>
                <w:szCs w:val="24"/>
                <w:lang w:bidi="ar"/>
              </w:rPr>
              <w:t>random forest</w:t>
            </w:r>
          </w:p>
        </w:tc>
        <w:tc>
          <w:tcPr>
            <w:tcW w:w="1398" w:type="dxa"/>
            <w:tcBorders>
              <w:tl2br w:val="nil"/>
              <w:tr2bl w:val="nil"/>
            </w:tcBorders>
            <w:shd w:val="clear" w:color="auto" w:fill="FFFFFF" w:themeFill="background1"/>
            <w:vAlign w:val="center"/>
          </w:tcPr>
          <w:p w14:paraId="1609FAB1"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0.835 </w:t>
            </w:r>
          </w:p>
        </w:tc>
        <w:tc>
          <w:tcPr>
            <w:tcW w:w="1249" w:type="dxa"/>
            <w:tcBorders>
              <w:tl2br w:val="nil"/>
              <w:tr2bl w:val="nil"/>
            </w:tcBorders>
            <w:shd w:val="clear" w:color="auto" w:fill="FFFFFF" w:themeFill="background1"/>
            <w:vAlign w:val="center"/>
          </w:tcPr>
          <w:p w14:paraId="17E3190B"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0.594 </w:t>
            </w:r>
          </w:p>
        </w:tc>
        <w:tc>
          <w:tcPr>
            <w:tcW w:w="1264" w:type="dxa"/>
            <w:tcBorders>
              <w:tl2br w:val="nil"/>
              <w:tr2bl w:val="nil"/>
            </w:tcBorders>
            <w:shd w:val="clear" w:color="auto" w:fill="FFFFFF" w:themeFill="background1"/>
            <w:vAlign w:val="center"/>
          </w:tcPr>
          <w:p w14:paraId="7E446C12"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0.858 </w:t>
            </w:r>
          </w:p>
        </w:tc>
        <w:tc>
          <w:tcPr>
            <w:tcW w:w="1039" w:type="dxa"/>
            <w:tcBorders>
              <w:tl2br w:val="nil"/>
              <w:tr2bl w:val="nil"/>
            </w:tcBorders>
            <w:shd w:val="clear" w:color="auto" w:fill="FFFFFF" w:themeFill="background1"/>
            <w:vAlign w:val="center"/>
          </w:tcPr>
          <w:p w14:paraId="21F2EDC5"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0.389 </w:t>
            </w:r>
          </w:p>
        </w:tc>
        <w:tc>
          <w:tcPr>
            <w:tcW w:w="1262" w:type="dxa"/>
            <w:tcBorders>
              <w:tl2br w:val="nil"/>
              <w:tr2bl w:val="nil"/>
            </w:tcBorders>
            <w:shd w:val="clear" w:color="auto" w:fill="FFFFFF" w:themeFill="background1"/>
            <w:vAlign w:val="center"/>
          </w:tcPr>
          <w:p w14:paraId="7F986286"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0.782 </w:t>
            </w:r>
          </w:p>
        </w:tc>
      </w:tr>
      <w:tr w:rsidR="008A5B9B" w:rsidRPr="008A5B9B" w14:paraId="72E1A12C" w14:textId="77777777" w:rsidTr="008F04C4">
        <w:trPr>
          <w:trHeight w:hRule="exact" w:val="572"/>
        </w:trPr>
        <w:tc>
          <w:tcPr>
            <w:tcW w:w="2146" w:type="dxa"/>
            <w:gridSpan w:val="2"/>
            <w:tcBorders>
              <w:tl2br w:val="nil"/>
              <w:tr2bl w:val="nil"/>
            </w:tcBorders>
            <w:shd w:val="clear" w:color="auto" w:fill="FFFFFF" w:themeFill="background1"/>
            <w:vAlign w:val="center"/>
          </w:tcPr>
          <w:p w14:paraId="2AB7169C" w14:textId="77777777" w:rsidR="008A5B9B" w:rsidRPr="008A5B9B" w:rsidRDefault="008A5B9B" w:rsidP="00FF1D1C">
            <w:pPr>
              <w:widowControl/>
              <w:jc w:val="left"/>
              <w:textAlignment w:val="center"/>
              <w:rPr>
                <w:rFonts w:eastAsia="微软雅黑"/>
                <w:color w:val="000000"/>
                <w:sz w:val="24"/>
                <w:szCs w:val="24"/>
                <w:lang w:bidi="ar"/>
              </w:rPr>
            </w:pPr>
            <w:r w:rsidRPr="008A5B9B">
              <w:rPr>
                <w:rFonts w:eastAsia="微软雅黑"/>
                <w:color w:val="000000"/>
                <w:sz w:val="24"/>
                <w:szCs w:val="24"/>
                <w:lang w:bidi="ar"/>
              </w:rPr>
              <w:t>XGBoost</w:t>
            </w:r>
          </w:p>
        </w:tc>
        <w:tc>
          <w:tcPr>
            <w:tcW w:w="1398" w:type="dxa"/>
            <w:tcBorders>
              <w:tl2br w:val="nil"/>
              <w:tr2bl w:val="nil"/>
            </w:tcBorders>
            <w:shd w:val="clear" w:color="auto" w:fill="FFFFFF" w:themeFill="background1"/>
            <w:vAlign w:val="center"/>
          </w:tcPr>
          <w:p w14:paraId="4CEB1A2A"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0.783 </w:t>
            </w:r>
          </w:p>
        </w:tc>
        <w:tc>
          <w:tcPr>
            <w:tcW w:w="1249" w:type="dxa"/>
            <w:tcBorders>
              <w:tl2br w:val="nil"/>
              <w:tr2bl w:val="nil"/>
            </w:tcBorders>
            <w:shd w:val="clear" w:color="auto" w:fill="FFFFFF" w:themeFill="background1"/>
            <w:vAlign w:val="center"/>
          </w:tcPr>
          <w:p w14:paraId="72579FA3"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0.733 </w:t>
            </w:r>
          </w:p>
        </w:tc>
        <w:tc>
          <w:tcPr>
            <w:tcW w:w="1264" w:type="dxa"/>
            <w:tcBorders>
              <w:tl2br w:val="nil"/>
              <w:tr2bl w:val="nil"/>
            </w:tcBorders>
            <w:shd w:val="clear" w:color="auto" w:fill="FFFFFF" w:themeFill="background1"/>
            <w:vAlign w:val="center"/>
          </w:tcPr>
          <w:p w14:paraId="26941D03"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0.787 </w:t>
            </w:r>
          </w:p>
        </w:tc>
        <w:tc>
          <w:tcPr>
            <w:tcW w:w="1039" w:type="dxa"/>
            <w:tcBorders>
              <w:tl2br w:val="nil"/>
              <w:tr2bl w:val="nil"/>
            </w:tcBorders>
            <w:shd w:val="clear" w:color="auto" w:fill="FFFFFF" w:themeFill="background1"/>
            <w:vAlign w:val="center"/>
          </w:tcPr>
          <w:p w14:paraId="1B29CC0A"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0.371 </w:t>
            </w:r>
          </w:p>
        </w:tc>
        <w:tc>
          <w:tcPr>
            <w:tcW w:w="1262" w:type="dxa"/>
            <w:tcBorders>
              <w:tl2br w:val="nil"/>
              <w:tr2bl w:val="nil"/>
            </w:tcBorders>
            <w:shd w:val="clear" w:color="auto" w:fill="FFFFFF" w:themeFill="background1"/>
            <w:vAlign w:val="center"/>
          </w:tcPr>
          <w:p w14:paraId="2D856E35"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0.803 </w:t>
            </w:r>
          </w:p>
        </w:tc>
      </w:tr>
      <w:tr w:rsidR="008A5B9B" w:rsidRPr="008A5B9B" w14:paraId="6CF5AB21" w14:textId="77777777" w:rsidTr="008F04C4">
        <w:trPr>
          <w:trHeight w:hRule="exact" w:val="572"/>
        </w:trPr>
        <w:tc>
          <w:tcPr>
            <w:tcW w:w="2146" w:type="dxa"/>
            <w:gridSpan w:val="2"/>
            <w:tcBorders>
              <w:tl2br w:val="nil"/>
              <w:tr2bl w:val="nil"/>
            </w:tcBorders>
            <w:shd w:val="clear" w:color="auto" w:fill="FFFFFF" w:themeFill="background1"/>
            <w:vAlign w:val="center"/>
          </w:tcPr>
          <w:p w14:paraId="54F0FE7C" w14:textId="77777777" w:rsidR="008A5B9B" w:rsidRPr="008A5B9B" w:rsidRDefault="008A5B9B" w:rsidP="00FF1D1C">
            <w:pPr>
              <w:widowControl/>
              <w:jc w:val="left"/>
              <w:textAlignment w:val="center"/>
              <w:rPr>
                <w:rFonts w:eastAsia="微软雅黑"/>
                <w:color w:val="000000"/>
                <w:sz w:val="24"/>
                <w:szCs w:val="24"/>
                <w:lang w:bidi="ar"/>
              </w:rPr>
            </w:pPr>
            <w:r w:rsidRPr="008A5B9B">
              <w:rPr>
                <w:rFonts w:eastAsia="微软雅黑"/>
                <w:color w:val="000000"/>
                <w:sz w:val="24"/>
                <w:szCs w:val="24"/>
                <w:lang w:bidi="ar"/>
              </w:rPr>
              <w:t>LightGBM</w:t>
            </w:r>
          </w:p>
        </w:tc>
        <w:tc>
          <w:tcPr>
            <w:tcW w:w="1398" w:type="dxa"/>
            <w:tcBorders>
              <w:tl2br w:val="nil"/>
              <w:tr2bl w:val="nil"/>
            </w:tcBorders>
            <w:shd w:val="clear" w:color="auto" w:fill="FFFFFF" w:themeFill="background1"/>
            <w:vAlign w:val="center"/>
          </w:tcPr>
          <w:p w14:paraId="3C5FAB4C"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0.881 </w:t>
            </w:r>
          </w:p>
        </w:tc>
        <w:tc>
          <w:tcPr>
            <w:tcW w:w="1249" w:type="dxa"/>
            <w:tcBorders>
              <w:tl2br w:val="nil"/>
              <w:tr2bl w:val="nil"/>
            </w:tcBorders>
            <w:shd w:val="clear" w:color="auto" w:fill="FFFFFF" w:themeFill="background1"/>
            <w:vAlign w:val="center"/>
          </w:tcPr>
          <w:p w14:paraId="3D3B4AB1"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0.500 </w:t>
            </w:r>
          </w:p>
        </w:tc>
        <w:tc>
          <w:tcPr>
            <w:tcW w:w="1264" w:type="dxa"/>
            <w:tcBorders>
              <w:tl2br w:val="nil"/>
              <w:tr2bl w:val="nil"/>
            </w:tcBorders>
            <w:shd w:val="clear" w:color="auto" w:fill="FFFFFF" w:themeFill="background1"/>
            <w:vAlign w:val="center"/>
          </w:tcPr>
          <w:p w14:paraId="26AD381A"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0.916 </w:t>
            </w:r>
          </w:p>
        </w:tc>
        <w:tc>
          <w:tcPr>
            <w:tcW w:w="1039" w:type="dxa"/>
            <w:tcBorders>
              <w:tl2br w:val="nil"/>
              <w:tr2bl w:val="nil"/>
            </w:tcBorders>
            <w:shd w:val="clear" w:color="auto" w:fill="FFFFFF" w:themeFill="background1"/>
            <w:vAlign w:val="center"/>
          </w:tcPr>
          <w:p w14:paraId="5E4E0214"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0.422 </w:t>
            </w:r>
          </w:p>
        </w:tc>
        <w:tc>
          <w:tcPr>
            <w:tcW w:w="1262" w:type="dxa"/>
            <w:tcBorders>
              <w:tl2br w:val="nil"/>
              <w:tr2bl w:val="nil"/>
            </w:tcBorders>
            <w:shd w:val="clear" w:color="auto" w:fill="FFFFFF" w:themeFill="background1"/>
            <w:vAlign w:val="center"/>
          </w:tcPr>
          <w:p w14:paraId="71B2A1CA"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0.792 </w:t>
            </w:r>
          </w:p>
        </w:tc>
      </w:tr>
      <w:tr w:rsidR="008A5B9B" w:rsidRPr="008A5B9B" w14:paraId="6A8AC3FE" w14:textId="77777777" w:rsidTr="008F04C4">
        <w:trPr>
          <w:trHeight w:hRule="exact" w:val="572"/>
        </w:trPr>
        <w:tc>
          <w:tcPr>
            <w:tcW w:w="2146" w:type="dxa"/>
            <w:gridSpan w:val="2"/>
            <w:tcBorders>
              <w:tl2br w:val="nil"/>
              <w:tr2bl w:val="nil"/>
            </w:tcBorders>
            <w:shd w:val="clear" w:color="auto" w:fill="FFFFFF" w:themeFill="background1"/>
            <w:vAlign w:val="center"/>
          </w:tcPr>
          <w:p w14:paraId="27B30ECB" w14:textId="77777777" w:rsidR="008A5B9B" w:rsidRPr="008A5B9B" w:rsidRDefault="008A5B9B" w:rsidP="00FF1D1C">
            <w:pPr>
              <w:widowControl/>
              <w:jc w:val="left"/>
              <w:textAlignment w:val="center"/>
              <w:rPr>
                <w:rFonts w:eastAsia="微软雅黑"/>
                <w:color w:val="000000"/>
                <w:sz w:val="24"/>
                <w:szCs w:val="24"/>
                <w:lang w:bidi="ar"/>
              </w:rPr>
            </w:pPr>
            <w:r w:rsidRPr="008A5B9B">
              <w:rPr>
                <w:rFonts w:eastAsia="微软雅黑"/>
                <w:color w:val="000000"/>
                <w:sz w:val="24"/>
                <w:szCs w:val="24"/>
                <w:lang w:bidi="ar"/>
              </w:rPr>
              <w:t>SVM</w:t>
            </w:r>
          </w:p>
        </w:tc>
        <w:tc>
          <w:tcPr>
            <w:tcW w:w="1398" w:type="dxa"/>
            <w:tcBorders>
              <w:tl2br w:val="nil"/>
              <w:tr2bl w:val="nil"/>
            </w:tcBorders>
            <w:shd w:val="clear" w:color="auto" w:fill="FFFFFF" w:themeFill="background1"/>
            <w:vAlign w:val="center"/>
          </w:tcPr>
          <w:p w14:paraId="1B4B5AB0"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0.630 </w:t>
            </w:r>
          </w:p>
        </w:tc>
        <w:tc>
          <w:tcPr>
            <w:tcW w:w="1249" w:type="dxa"/>
            <w:tcBorders>
              <w:tl2br w:val="nil"/>
              <w:tr2bl w:val="nil"/>
            </w:tcBorders>
            <w:shd w:val="clear" w:color="auto" w:fill="FFFFFF" w:themeFill="background1"/>
            <w:vAlign w:val="center"/>
          </w:tcPr>
          <w:p w14:paraId="34E2DCB8"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0.686 </w:t>
            </w:r>
          </w:p>
        </w:tc>
        <w:tc>
          <w:tcPr>
            <w:tcW w:w="1264" w:type="dxa"/>
            <w:tcBorders>
              <w:tl2br w:val="nil"/>
              <w:tr2bl w:val="nil"/>
            </w:tcBorders>
            <w:shd w:val="clear" w:color="auto" w:fill="FFFFFF" w:themeFill="background1"/>
            <w:vAlign w:val="center"/>
          </w:tcPr>
          <w:p w14:paraId="7E3A3CF5"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0.624 </w:t>
            </w:r>
          </w:p>
        </w:tc>
        <w:tc>
          <w:tcPr>
            <w:tcW w:w="1039" w:type="dxa"/>
            <w:tcBorders>
              <w:tl2br w:val="nil"/>
              <w:tr2bl w:val="nil"/>
            </w:tcBorders>
            <w:shd w:val="clear" w:color="auto" w:fill="FFFFFF" w:themeFill="background1"/>
            <w:vAlign w:val="center"/>
          </w:tcPr>
          <w:p w14:paraId="1B417319"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0.244 </w:t>
            </w:r>
          </w:p>
        </w:tc>
        <w:tc>
          <w:tcPr>
            <w:tcW w:w="1262" w:type="dxa"/>
            <w:tcBorders>
              <w:tl2br w:val="nil"/>
              <w:tr2bl w:val="nil"/>
            </w:tcBorders>
            <w:shd w:val="clear" w:color="auto" w:fill="FFFFFF" w:themeFill="background1"/>
            <w:vAlign w:val="center"/>
          </w:tcPr>
          <w:p w14:paraId="38E955BB"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0.723 </w:t>
            </w:r>
          </w:p>
        </w:tc>
      </w:tr>
      <w:tr w:rsidR="008A5B9B" w:rsidRPr="008A5B9B" w14:paraId="1D712358" w14:textId="77777777" w:rsidTr="008F04C4">
        <w:trPr>
          <w:trHeight w:hRule="exact" w:val="603"/>
        </w:trPr>
        <w:tc>
          <w:tcPr>
            <w:tcW w:w="2146" w:type="dxa"/>
            <w:gridSpan w:val="2"/>
            <w:tcBorders>
              <w:tl2br w:val="nil"/>
              <w:tr2bl w:val="nil"/>
            </w:tcBorders>
            <w:shd w:val="clear" w:color="auto" w:fill="FFFFFF" w:themeFill="background1"/>
            <w:vAlign w:val="center"/>
          </w:tcPr>
          <w:p w14:paraId="688DD80A" w14:textId="77777777" w:rsidR="008A5B9B" w:rsidRPr="008A5B9B" w:rsidRDefault="008A5B9B" w:rsidP="00FF1D1C">
            <w:pPr>
              <w:widowControl/>
              <w:jc w:val="left"/>
              <w:textAlignment w:val="center"/>
              <w:rPr>
                <w:rFonts w:eastAsia="微软雅黑"/>
                <w:color w:val="000000"/>
                <w:sz w:val="24"/>
                <w:szCs w:val="24"/>
                <w:lang w:bidi="ar"/>
              </w:rPr>
            </w:pPr>
            <w:r w:rsidRPr="008A5B9B">
              <w:rPr>
                <w:rFonts w:eastAsia="微软雅黑"/>
                <w:color w:val="000000"/>
                <w:sz w:val="24"/>
                <w:szCs w:val="24"/>
                <w:lang w:bidi="ar"/>
              </w:rPr>
              <w:t>AdaBoost</w:t>
            </w:r>
          </w:p>
        </w:tc>
        <w:tc>
          <w:tcPr>
            <w:tcW w:w="1398" w:type="dxa"/>
            <w:tcBorders>
              <w:tl2br w:val="nil"/>
              <w:tr2bl w:val="nil"/>
            </w:tcBorders>
            <w:shd w:val="clear" w:color="auto" w:fill="FFFFFF" w:themeFill="background1"/>
            <w:vAlign w:val="center"/>
          </w:tcPr>
          <w:p w14:paraId="24A5DFA3"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0.658 </w:t>
            </w:r>
          </w:p>
        </w:tc>
        <w:tc>
          <w:tcPr>
            <w:tcW w:w="1249" w:type="dxa"/>
            <w:tcBorders>
              <w:tl2br w:val="nil"/>
              <w:tr2bl w:val="nil"/>
            </w:tcBorders>
            <w:shd w:val="clear" w:color="auto" w:fill="FFFFFF" w:themeFill="background1"/>
            <w:vAlign w:val="center"/>
          </w:tcPr>
          <w:p w14:paraId="0A812831"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0.719 </w:t>
            </w:r>
          </w:p>
        </w:tc>
        <w:tc>
          <w:tcPr>
            <w:tcW w:w="1264" w:type="dxa"/>
            <w:tcBorders>
              <w:tl2br w:val="nil"/>
              <w:tr2bl w:val="nil"/>
            </w:tcBorders>
            <w:shd w:val="clear" w:color="auto" w:fill="FFFFFF" w:themeFill="background1"/>
            <w:vAlign w:val="center"/>
          </w:tcPr>
          <w:p w14:paraId="17EF8737"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0.652 </w:t>
            </w:r>
          </w:p>
        </w:tc>
        <w:tc>
          <w:tcPr>
            <w:tcW w:w="1039" w:type="dxa"/>
            <w:tcBorders>
              <w:tl2br w:val="nil"/>
              <w:tr2bl w:val="nil"/>
            </w:tcBorders>
            <w:shd w:val="clear" w:color="auto" w:fill="FFFFFF" w:themeFill="background1"/>
            <w:vAlign w:val="center"/>
          </w:tcPr>
          <w:p w14:paraId="5B231149"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0.266 </w:t>
            </w:r>
          </w:p>
        </w:tc>
        <w:tc>
          <w:tcPr>
            <w:tcW w:w="1262" w:type="dxa"/>
            <w:tcBorders>
              <w:tl2br w:val="nil"/>
              <w:tr2bl w:val="nil"/>
            </w:tcBorders>
            <w:shd w:val="clear" w:color="auto" w:fill="FFFFFF" w:themeFill="background1"/>
            <w:vAlign w:val="center"/>
          </w:tcPr>
          <w:p w14:paraId="6B5B0239" w14:textId="77777777" w:rsidR="008A5B9B" w:rsidRPr="008A5B9B" w:rsidRDefault="008A5B9B" w:rsidP="00FF1D1C">
            <w:pPr>
              <w:widowControl/>
              <w:jc w:val="center"/>
              <w:textAlignment w:val="center"/>
              <w:rPr>
                <w:rFonts w:eastAsia="微软雅黑"/>
                <w:color w:val="000000"/>
                <w:sz w:val="24"/>
                <w:szCs w:val="24"/>
                <w:lang w:bidi="ar"/>
              </w:rPr>
            </w:pPr>
            <w:r w:rsidRPr="008A5B9B">
              <w:rPr>
                <w:rFonts w:eastAsia="微软雅黑"/>
                <w:color w:val="000000"/>
                <w:sz w:val="24"/>
                <w:szCs w:val="24"/>
                <w:lang w:bidi="ar"/>
              </w:rPr>
              <w:t xml:space="preserve">0.766 </w:t>
            </w:r>
          </w:p>
        </w:tc>
      </w:tr>
    </w:tbl>
    <w:p w14:paraId="0C84A2A0" w14:textId="77777777" w:rsidR="008A5B9B" w:rsidRPr="008A5B9B" w:rsidRDefault="008A5B9B">
      <w:pPr>
        <w:rPr>
          <w:rFonts w:ascii="Times New Roman" w:hAnsi="Times New Roman" w:cs="Times New Roman"/>
          <w:sz w:val="24"/>
        </w:rPr>
      </w:pPr>
    </w:p>
    <w:sectPr w:rsidR="008A5B9B" w:rsidRPr="008A5B9B">
      <w:footerReference w:type="even" r:id="rId6"/>
      <w:footerReference w:type="firs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EBDE0" w14:textId="77777777" w:rsidR="00786967" w:rsidRDefault="00786967" w:rsidP="008A5B9B">
      <w:pPr>
        <w:spacing w:after="0" w:line="240" w:lineRule="auto"/>
        <w:rPr>
          <w:rFonts w:hint="eastAsia"/>
        </w:rPr>
      </w:pPr>
      <w:r>
        <w:separator/>
      </w:r>
    </w:p>
  </w:endnote>
  <w:endnote w:type="continuationSeparator" w:id="0">
    <w:p w14:paraId="4E20DD98" w14:textId="77777777" w:rsidR="00786967" w:rsidRDefault="00786967" w:rsidP="008A5B9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Rockwel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0FC3A" w14:textId="2BD8F0D0" w:rsidR="00551B2B" w:rsidRDefault="00551B2B">
    <w:pPr>
      <w:pStyle w:val="af0"/>
      <w:rPr>
        <w:rFonts w:hint="eastAsia"/>
      </w:rPr>
    </w:pPr>
    <w:r>
      <w:rPr>
        <w:noProof/>
      </w:rPr>
      <mc:AlternateContent>
        <mc:Choice Requires="wps">
          <w:drawing>
            <wp:anchor distT="0" distB="0" distL="0" distR="0" simplePos="0" relativeHeight="251659264" behindDoc="0" locked="0" layoutInCell="1" allowOverlap="1" wp14:anchorId="3C9B34E1" wp14:editId="56562872">
              <wp:simplePos x="635" y="635"/>
              <wp:positionH relativeFrom="page">
                <wp:align>left</wp:align>
              </wp:positionH>
              <wp:positionV relativeFrom="page">
                <wp:align>bottom</wp:align>
              </wp:positionV>
              <wp:extent cx="2085975" cy="346075"/>
              <wp:effectExtent l="0" t="0" r="9525" b="0"/>
              <wp:wrapNone/>
              <wp:docPr id="1607264539"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6075"/>
                      </a:xfrm>
                      <a:prstGeom prst="rect">
                        <a:avLst/>
                      </a:prstGeom>
                      <a:noFill/>
                      <a:ln>
                        <a:noFill/>
                      </a:ln>
                    </wps:spPr>
                    <wps:txbx>
                      <w:txbxContent>
                        <w:p w14:paraId="07BC8D32" w14:textId="67817534" w:rsidR="00551B2B" w:rsidRPr="00551B2B" w:rsidRDefault="00551B2B" w:rsidP="00551B2B">
                          <w:pPr>
                            <w:spacing w:after="0"/>
                            <w:rPr>
                              <w:rFonts w:ascii="Rockwell" w:eastAsia="Rockwell" w:hAnsi="Rockwell" w:cs="Rockwell"/>
                              <w:noProof/>
                              <w:color w:val="0078D7"/>
                              <w:sz w:val="18"/>
                              <w:szCs w:val="18"/>
                            </w:rPr>
                          </w:pPr>
                          <w:r w:rsidRPr="00551B2B">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9B34E1" id="_x0000_t202" coordsize="21600,21600" o:spt="202" path="m,l,21600r21600,l21600,xe">
              <v:stroke joinstyle="miter"/>
              <v:path gradientshapeok="t" o:connecttype="rect"/>
            </v:shapetype>
            <v:shape id="Text Box 2" o:spid="_x0000_s1026" type="#_x0000_t202" alt="Information Classification: General" style="position:absolute;margin-left:0;margin-top:0;width:164.25pt;height:27.2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" filled="f" stroked="f">
              <v:textbox style="mso-fit-shape-to-text:t" inset="20pt,0,0,15pt">
                <w:txbxContent>
                  <w:p w14:paraId="07BC8D32" w14:textId="67817534" w:rsidR="00551B2B" w:rsidRPr="00551B2B" w:rsidRDefault="00551B2B" w:rsidP="00551B2B">
                    <w:pPr>
                      <w:spacing w:after="0"/>
                      <w:rPr>
                        <w:rFonts w:ascii="Rockwell" w:eastAsia="Rockwell" w:hAnsi="Rockwell" w:cs="Rockwell"/>
                        <w:noProof/>
                        <w:color w:val="0078D7"/>
                        <w:sz w:val="18"/>
                        <w:szCs w:val="18"/>
                      </w:rPr>
                    </w:pPr>
                    <w:r w:rsidRPr="00551B2B">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176A" w14:textId="6D9D41E4" w:rsidR="00551B2B" w:rsidRDefault="00551B2B">
    <w:pPr>
      <w:pStyle w:val="af0"/>
      <w:rPr>
        <w:rFonts w:hint="eastAsia"/>
      </w:rPr>
    </w:pPr>
    <w:r>
      <w:rPr>
        <w:noProof/>
      </w:rPr>
      <mc:AlternateContent>
        <mc:Choice Requires="wps">
          <w:drawing>
            <wp:anchor distT="0" distB="0" distL="0" distR="0" simplePos="0" relativeHeight="251658240" behindDoc="0" locked="0" layoutInCell="1" allowOverlap="1" wp14:anchorId="44F5B692" wp14:editId="042244CC">
              <wp:simplePos x="635" y="635"/>
              <wp:positionH relativeFrom="page">
                <wp:align>left</wp:align>
              </wp:positionH>
              <wp:positionV relativeFrom="page">
                <wp:align>bottom</wp:align>
              </wp:positionV>
              <wp:extent cx="2085975" cy="346075"/>
              <wp:effectExtent l="0" t="0" r="9525" b="0"/>
              <wp:wrapNone/>
              <wp:docPr id="834905992"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46075"/>
                      </a:xfrm>
                      <a:prstGeom prst="rect">
                        <a:avLst/>
                      </a:prstGeom>
                      <a:noFill/>
                      <a:ln>
                        <a:noFill/>
                      </a:ln>
                    </wps:spPr>
                    <wps:txbx>
                      <w:txbxContent>
                        <w:p w14:paraId="4DF0384B" w14:textId="13AC70BD" w:rsidR="00551B2B" w:rsidRPr="00551B2B" w:rsidRDefault="00551B2B" w:rsidP="00551B2B">
                          <w:pPr>
                            <w:spacing w:after="0"/>
                            <w:rPr>
                              <w:rFonts w:ascii="Rockwell" w:eastAsia="Rockwell" w:hAnsi="Rockwell" w:cs="Rockwell"/>
                              <w:noProof/>
                              <w:color w:val="0078D7"/>
                              <w:sz w:val="18"/>
                              <w:szCs w:val="18"/>
                            </w:rPr>
                          </w:pPr>
                          <w:r w:rsidRPr="00551B2B">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F5B692" id="_x0000_t202" coordsize="21600,21600" o:spt="202" path="m,l,21600r21600,l21600,xe">
              <v:stroke joinstyle="miter"/>
              <v:path gradientshapeok="t" o:connecttype="rect"/>
            </v:shapetype>
            <v:shape id="Text Box 1" o:spid="_x0000_s1027" type="#_x0000_t202" alt="Information Classification: General" style="position:absolute;margin-left:0;margin-top:0;width:164.25pt;height:27.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" filled="f" stroked="f">
              <v:textbox style="mso-fit-shape-to-text:t" inset="20pt,0,0,15pt">
                <w:txbxContent>
                  <w:p w14:paraId="4DF0384B" w14:textId="13AC70BD" w:rsidR="00551B2B" w:rsidRPr="00551B2B" w:rsidRDefault="00551B2B" w:rsidP="00551B2B">
                    <w:pPr>
                      <w:spacing w:after="0"/>
                      <w:rPr>
                        <w:rFonts w:ascii="Rockwell" w:eastAsia="Rockwell" w:hAnsi="Rockwell" w:cs="Rockwell"/>
                        <w:noProof/>
                        <w:color w:val="0078D7"/>
                        <w:sz w:val="18"/>
                        <w:szCs w:val="18"/>
                      </w:rPr>
                    </w:pPr>
                    <w:r w:rsidRPr="00551B2B">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15F45" w14:textId="77777777" w:rsidR="00786967" w:rsidRDefault="00786967" w:rsidP="008A5B9B">
      <w:pPr>
        <w:spacing w:after="0" w:line="240" w:lineRule="auto"/>
        <w:rPr>
          <w:rFonts w:hint="eastAsia"/>
        </w:rPr>
      </w:pPr>
      <w:r>
        <w:separator/>
      </w:r>
    </w:p>
  </w:footnote>
  <w:footnote w:type="continuationSeparator" w:id="0">
    <w:p w14:paraId="1E00CAA6" w14:textId="77777777" w:rsidR="00786967" w:rsidRDefault="00786967" w:rsidP="008A5B9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D1F"/>
    <w:rsid w:val="00010D43"/>
    <w:rsid w:val="00094D1F"/>
    <w:rsid w:val="001B79CF"/>
    <w:rsid w:val="00202B8B"/>
    <w:rsid w:val="00213C16"/>
    <w:rsid w:val="0044773E"/>
    <w:rsid w:val="004F6FCF"/>
    <w:rsid w:val="00551B2B"/>
    <w:rsid w:val="00664813"/>
    <w:rsid w:val="00786967"/>
    <w:rsid w:val="008A5B9B"/>
    <w:rsid w:val="008B28F0"/>
    <w:rsid w:val="008F04C4"/>
    <w:rsid w:val="00905090"/>
    <w:rsid w:val="00945C4D"/>
    <w:rsid w:val="0099288D"/>
    <w:rsid w:val="009A463E"/>
    <w:rsid w:val="00A614A5"/>
    <w:rsid w:val="00A8037C"/>
    <w:rsid w:val="00B1016D"/>
    <w:rsid w:val="00B45A75"/>
    <w:rsid w:val="00B739BE"/>
    <w:rsid w:val="00B901E9"/>
    <w:rsid w:val="00CA367B"/>
    <w:rsid w:val="00DD506E"/>
    <w:rsid w:val="00DF1282"/>
    <w:rsid w:val="00E94F8D"/>
    <w:rsid w:val="00EE0CDB"/>
    <w:rsid w:val="00F10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7F743"/>
  <w15:chartTrackingRefBased/>
  <w15:docId w15:val="{A82613C3-3C7D-40B9-8636-E30EE5D65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94D1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94D1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94D1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94D1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94D1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094D1F"/>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94D1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94D1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094D1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94D1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94D1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94D1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94D1F"/>
    <w:rPr>
      <w:rFonts w:cstheme="majorBidi"/>
      <w:color w:val="0F4761" w:themeColor="accent1" w:themeShade="BF"/>
      <w:sz w:val="28"/>
      <w:szCs w:val="28"/>
    </w:rPr>
  </w:style>
  <w:style w:type="character" w:customStyle="1" w:styleId="50">
    <w:name w:val="标题 5 字符"/>
    <w:basedOn w:val="a0"/>
    <w:link w:val="5"/>
    <w:uiPriority w:val="9"/>
    <w:semiHidden/>
    <w:rsid w:val="00094D1F"/>
    <w:rPr>
      <w:rFonts w:cstheme="majorBidi"/>
      <w:color w:val="0F4761" w:themeColor="accent1" w:themeShade="BF"/>
      <w:sz w:val="24"/>
    </w:rPr>
  </w:style>
  <w:style w:type="character" w:customStyle="1" w:styleId="60">
    <w:name w:val="标题 6 字符"/>
    <w:basedOn w:val="a0"/>
    <w:link w:val="6"/>
    <w:uiPriority w:val="9"/>
    <w:semiHidden/>
    <w:rsid w:val="00094D1F"/>
    <w:rPr>
      <w:rFonts w:cstheme="majorBidi"/>
      <w:b/>
      <w:bCs/>
      <w:color w:val="0F4761" w:themeColor="accent1" w:themeShade="BF"/>
    </w:rPr>
  </w:style>
  <w:style w:type="character" w:customStyle="1" w:styleId="70">
    <w:name w:val="标题 7 字符"/>
    <w:basedOn w:val="a0"/>
    <w:link w:val="7"/>
    <w:uiPriority w:val="9"/>
    <w:semiHidden/>
    <w:rsid w:val="00094D1F"/>
    <w:rPr>
      <w:rFonts w:cstheme="majorBidi"/>
      <w:b/>
      <w:bCs/>
      <w:color w:val="595959" w:themeColor="text1" w:themeTint="A6"/>
    </w:rPr>
  </w:style>
  <w:style w:type="character" w:customStyle="1" w:styleId="80">
    <w:name w:val="标题 8 字符"/>
    <w:basedOn w:val="a0"/>
    <w:link w:val="8"/>
    <w:uiPriority w:val="9"/>
    <w:semiHidden/>
    <w:rsid w:val="00094D1F"/>
    <w:rPr>
      <w:rFonts w:cstheme="majorBidi"/>
      <w:color w:val="595959" w:themeColor="text1" w:themeTint="A6"/>
    </w:rPr>
  </w:style>
  <w:style w:type="character" w:customStyle="1" w:styleId="90">
    <w:name w:val="标题 9 字符"/>
    <w:basedOn w:val="a0"/>
    <w:link w:val="9"/>
    <w:uiPriority w:val="9"/>
    <w:semiHidden/>
    <w:rsid w:val="00094D1F"/>
    <w:rPr>
      <w:rFonts w:eastAsiaTheme="majorEastAsia" w:cstheme="majorBidi"/>
      <w:color w:val="595959" w:themeColor="text1" w:themeTint="A6"/>
    </w:rPr>
  </w:style>
  <w:style w:type="paragraph" w:styleId="a3">
    <w:name w:val="Title"/>
    <w:basedOn w:val="a"/>
    <w:next w:val="a"/>
    <w:link w:val="a4"/>
    <w:uiPriority w:val="10"/>
    <w:qFormat/>
    <w:rsid w:val="00094D1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94D1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94D1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94D1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94D1F"/>
    <w:pPr>
      <w:spacing w:before="160"/>
      <w:jc w:val="center"/>
    </w:pPr>
    <w:rPr>
      <w:i/>
      <w:iCs/>
      <w:color w:val="404040" w:themeColor="text1" w:themeTint="BF"/>
    </w:rPr>
  </w:style>
  <w:style w:type="character" w:customStyle="1" w:styleId="a8">
    <w:name w:val="引用 字符"/>
    <w:basedOn w:val="a0"/>
    <w:link w:val="a7"/>
    <w:uiPriority w:val="29"/>
    <w:rsid w:val="00094D1F"/>
    <w:rPr>
      <w:i/>
      <w:iCs/>
      <w:color w:val="404040" w:themeColor="text1" w:themeTint="BF"/>
    </w:rPr>
  </w:style>
  <w:style w:type="paragraph" w:styleId="a9">
    <w:name w:val="List Paragraph"/>
    <w:basedOn w:val="a"/>
    <w:uiPriority w:val="34"/>
    <w:qFormat/>
    <w:rsid w:val="00094D1F"/>
    <w:pPr>
      <w:ind w:left="720"/>
      <w:contextualSpacing/>
    </w:pPr>
  </w:style>
  <w:style w:type="character" w:styleId="aa">
    <w:name w:val="Intense Emphasis"/>
    <w:basedOn w:val="a0"/>
    <w:uiPriority w:val="21"/>
    <w:qFormat/>
    <w:rsid w:val="00094D1F"/>
    <w:rPr>
      <w:i/>
      <w:iCs/>
      <w:color w:val="0F4761" w:themeColor="accent1" w:themeShade="BF"/>
    </w:rPr>
  </w:style>
  <w:style w:type="paragraph" w:styleId="ab">
    <w:name w:val="Intense Quote"/>
    <w:basedOn w:val="a"/>
    <w:next w:val="a"/>
    <w:link w:val="ac"/>
    <w:uiPriority w:val="30"/>
    <w:qFormat/>
    <w:rsid w:val="00094D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94D1F"/>
    <w:rPr>
      <w:i/>
      <w:iCs/>
      <w:color w:val="0F4761" w:themeColor="accent1" w:themeShade="BF"/>
    </w:rPr>
  </w:style>
  <w:style w:type="character" w:styleId="ad">
    <w:name w:val="Intense Reference"/>
    <w:basedOn w:val="a0"/>
    <w:uiPriority w:val="32"/>
    <w:qFormat/>
    <w:rsid w:val="00094D1F"/>
    <w:rPr>
      <w:b/>
      <w:bCs/>
      <w:smallCaps/>
      <w:color w:val="0F4761" w:themeColor="accent1" w:themeShade="BF"/>
      <w:spacing w:val="5"/>
    </w:rPr>
  </w:style>
  <w:style w:type="paragraph" w:styleId="ae">
    <w:name w:val="header"/>
    <w:basedOn w:val="a"/>
    <w:link w:val="af"/>
    <w:uiPriority w:val="99"/>
    <w:unhideWhenUsed/>
    <w:rsid w:val="008A5B9B"/>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8A5B9B"/>
    <w:rPr>
      <w:sz w:val="18"/>
      <w:szCs w:val="18"/>
    </w:rPr>
  </w:style>
  <w:style w:type="paragraph" w:styleId="af0">
    <w:name w:val="footer"/>
    <w:basedOn w:val="a"/>
    <w:link w:val="af1"/>
    <w:uiPriority w:val="99"/>
    <w:unhideWhenUsed/>
    <w:rsid w:val="008A5B9B"/>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8A5B9B"/>
    <w:rPr>
      <w:sz w:val="18"/>
      <w:szCs w:val="18"/>
    </w:rPr>
  </w:style>
  <w:style w:type="table" w:styleId="af2">
    <w:name w:val="Table Grid"/>
    <w:basedOn w:val="a1"/>
    <w:qFormat/>
    <w:rsid w:val="008A5B9B"/>
    <w:pPr>
      <w:widowControl w:val="0"/>
      <w:spacing w:after="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皓元 付</dc:creator>
  <cp:keywords/>
  <dc:description/>
  <cp:lastModifiedBy>皓元 付</cp:lastModifiedBy>
  <cp:revision>3</cp:revision>
  <dcterms:created xsi:type="dcterms:W3CDTF">2026-04-27T20:10:00Z</dcterms:created>
  <dcterms:modified xsi:type="dcterms:W3CDTF">2026-04-29T11:28:00Z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31c3a788,5fcce91b,7a147dda</vt:lpwstr>
  </property>
  <property fmtid="{D5CDD505-2E9C-101B-9397-08002B2CF9AE}" pid="3" name="ClassificationContentMarkingFooterFontProps">
    <vt:lpwstr>#0078d7,9,Rockwell</vt:lpwstr>
  </property>
  <property fmtid="{D5CDD505-2E9C-101B-9397-08002B2CF9AE}" pid="4" name="ClassificationContentMarkingFooterText">
    <vt:lpwstr>Information Classification: General</vt:lpwstr>
  </property>
  <property fmtid="{D5CDD505-2E9C-101B-9397-08002B2CF9AE}" pid="5" name="MSIP_Label_2bbab825-a111-45e4-86a1-18cee0005896_Enabled">
    <vt:lpwstr>true</vt:lpwstr>
  </property>
  <property fmtid="{D5CDD505-2E9C-101B-9397-08002B2CF9AE}" pid="6" name="MSIP_Label_2bbab825-a111-45e4-86a1-18cee0005896_SetDate">
    <vt:lpwstr>2026-04-10T01:10:50Z</vt:lpwstr>
  </property>
  <property fmtid="{D5CDD505-2E9C-101B-9397-08002B2CF9AE}" pid="7" name="MSIP_Label_2bbab825-a111-45e4-86a1-18cee0005896_Method">
    <vt:lpwstr>Standard</vt:lpwstr>
  </property>
  <property fmtid="{D5CDD505-2E9C-101B-9397-08002B2CF9AE}" pid="8" name="MSIP_Label_2bbab825-a111-45e4-86a1-18cee0005896_Name">
    <vt:lpwstr>2bbab825-a111-45e4-86a1-18cee0005896</vt:lpwstr>
  </property>
  <property fmtid="{D5CDD505-2E9C-101B-9397-08002B2CF9AE}" pid="9" name="MSIP_Label_2bbab825-a111-45e4-86a1-18cee0005896_SiteId">
    <vt:lpwstr>2567d566-604c-408a-8a60-55d0dc9d9d6b</vt:lpwstr>
  </property>
  <property fmtid="{D5CDD505-2E9C-101B-9397-08002B2CF9AE}" pid="10" name="MSIP_Label_2bbab825-a111-45e4-86a1-18cee0005896_ActionId">
    <vt:lpwstr>1ee4533a-2471-4d2f-93b8-e36d7c214b8d</vt:lpwstr>
  </property>
  <property fmtid="{D5CDD505-2E9C-101B-9397-08002B2CF9AE}" pid="11" name="MSIP_Label_2bbab825-a111-45e4-86a1-18cee0005896_ContentBits">
    <vt:lpwstr>2</vt:lpwstr>
  </property>
  <property fmtid="{D5CDD505-2E9C-101B-9397-08002B2CF9AE}" pid="12" name="MSIP_Label_2bbab825-a111-45e4-86a1-18cee0005896_Tag">
    <vt:lpwstr>10, 3, 0, 1</vt:lpwstr>
  </property>
</Properties>
</file>